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78DD5B"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623E2" w:rsidRPr="00222876" w14:paraId="59108923" w14:textId="77777777" w:rsidTr="00223A89">
        <w:trPr>
          <w:trHeight w:hRule="exact" w:val="1404"/>
        </w:trPr>
        <w:tc>
          <w:tcPr>
            <w:tcW w:w="2557" w:type="dxa"/>
            <w:shd w:val="clear" w:color="auto" w:fill="auto"/>
          </w:tcPr>
          <w:p w14:paraId="60D0B5C9" w14:textId="77777777" w:rsidR="00C623E2" w:rsidRPr="00291A7D" w:rsidRDefault="00C623E2" w:rsidP="00C623E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60800" behindDoc="0" locked="0" layoutInCell="1" allowOverlap="1" wp14:anchorId="10C5E200" wp14:editId="127BE010">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41DAD608" w14:textId="3E8C405E" w:rsidR="00C623E2" w:rsidRPr="00291A7D" w:rsidRDefault="00223A89" w:rsidP="00223A89">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ECP_</w:t>
            </w:r>
            <w:r w:rsidR="00160891">
              <w:rPr>
                <w:rFonts w:asciiTheme="minorHAnsi" w:hAnsiTheme="minorHAnsi" w:cstheme="minorHAnsi"/>
                <w:b/>
                <w:smallCaps/>
                <w:color w:val="005D83"/>
                <w:sz w:val="40"/>
                <w:szCs w:val="40"/>
              </w:rPr>
              <w:t>GAP</w:t>
            </w:r>
            <w:r w:rsidR="007A551A" w:rsidRPr="007A551A">
              <w:rPr>
                <w:rFonts w:asciiTheme="minorHAnsi" w:hAnsiTheme="minorHAnsi" w:cstheme="minorHAnsi"/>
                <w:b/>
                <w:smallCaps/>
                <w:color w:val="005D83"/>
                <w:sz w:val="40"/>
                <w:szCs w:val="40"/>
              </w:rPr>
              <w:t>_</w:t>
            </w:r>
            <w:r>
              <w:rPr>
                <w:rFonts w:asciiTheme="minorHAnsi" w:hAnsiTheme="minorHAnsi" w:cstheme="minorHAnsi"/>
                <w:b/>
                <w:smallCaps/>
                <w:color w:val="005D83"/>
                <w:sz w:val="40"/>
                <w:szCs w:val="40"/>
              </w:rPr>
              <w:t>Rehab_</w:t>
            </w:r>
            <w:r w:rsidR="000E78C8">
              <w:rPr>
                <w:rFonts w:asciiTheme="minorHAnsi" w:hAnsiTheme="minorHAnsi" w:cstheme="minorHAnsi"/>
                <w:b/>
                <w:smallCaps/>
                <w:color w:val="005D83"/>
                <w:sz w:val="40"/>
                <w:szCs w:val="40"/>
              </w:rPr>
              <w:t>Forest</w:t>
            </w:r>
            <w:proofErr w:type="spellEnd"/>
            <w:r w:rsidR="00C623E2" w:rsidRPr="00291A7D">
              <w:rPr>
                <w:rFonts w:asciiTheme="minorHAnsi" w:hAnsiTheme="minorHAnsi" w:cstheme="minorHAnsi"/>
                <w:b/>
                <w:smallCaps/>
                <w:color w:val="005D83"/>
                <w:sz w:val="40"/>
                <w:szCs w:val="40"/>
              </w:rPr>
              <w:br/>
              <w:t xml:space="preserve">Commune de </w:t>
            </w:r>
            <w:r w:rsidR="008D6FF8">
              <w:rPr>
                <w:rFonts w:asciiTheme="minorHAnsi" w:hAnsiTheme="minorHAnsi" w:cstheme="minorHAnsi"/>
                <w:b/>
                <w:smallCaps/>
                <w:color w:val="005D83"/>
                <w:sz w:val="40"/>
                <w:szCs w:val="40"/>
              </w:rPr>
              <w:t>Gap</w:t>
            </w:r>
          </w:p>
        </w:tc>
        <w:tc>
          <w:tcPr>
            <w:tcW w:w="1984" w:type="dxa"/>
            <w:shd w:val="clear" w:color="auto" w:fill="auto"/>
          </w:tcPr>
          <w:p w14:paraId="0351CDF9" w14:textId="77777777" w:rsidR="00C623E2" w:rsidRPr="008D6FF8" w:rsidRDefault="00C623E2" w:rsidP="008D6FF8">
            <w:pPr>
              <w:pStyle w:val="PDG2"/>
              <w:tabs>
                <w:tab w:val="clear" w:pos="567"/>
                <w:tab w:val="left" w:pos="707"/>
              </w:tabs>
              <w:spacing w:before="120" w:after="120"/>
              <w:ind w:right="283"/>
              <w:jc w:val="right"/>
              <w:rPr>
                <w:rFonts w:asciiTheme="minorHAnsi" w:hAnsiTheme="minorHAnsi" w:cstheme="minorHAnsi"/>
                <w:smallCaps/>
                <w:sz w:val="22"/>
                <w:szCs w:val="22"/>
              </w:rPr>
            </w:pPr>
            <w:r w:rsidRPr="008D6FF8">
              <w:rPr>
                <w:rFonts w:asciiTheme="minorHAnsi" w:hAnsiTheme="minorHAnsi" w:cstheme="minorHAnsi"/>
                <w:smallCaps/>
                <w:color w:val="005D83"/>
                <w:sz w:val="22"/>
                <w:szCs w:val="22"/>
              </w:rPr>
              <w:t>Priorité proposée</w:t>
            </w:r>
          </w:p>
        </w:tc>
        <w:tc>
          <w:tcPr>
            <w:tcW w:w="709" w:type="dxa"/>
            <w:shd w:val="clear" w:color="auto" w:fill="F79646" w:themeFill="accent6"/>
          </w:tcPr>
          <w:p w14:paraId="68D65F8A" w14:textId="77777777" w:rsidR="00C623E2" w:rsidRDefault="00094BFC" w:rsidP="00026895">
            <w:pPr>
              <w:pStyle w:val="PDG2"/>
              <w:spacing w:before="120" w:after="120"/>
              <w:jc w:val="center"/>
              <w:rPr>
                <w:smallCaps/>
                <w:color w:val="FFFFFF" w:themeColor="background1"/>
                <w:sz w:val="28"/>
                <w:szCs w:val="28"/>
              </w:rPr>
            </w:pPr>
            <w:r>
              <w:rPr>
                <w:smallCaps/>
                <w:color w:val="FFFFFF" w:themeColor="background1"/>
                <w:sz w:val="28"/>
                <w:szCs w:val="28"/>
              </w:rPr>
              <w:t>2</w:t>
            </w:r>
          </w:p>
          <w:p w14:paraId="74576D7F" w14:textId="429F002C" w:rsidR="00094BFC" w:rsidRPr="00810486" w:rsidRDefault="00094BFC" w:rsidP="00026895">
            <w:pPr>
              <w:pStyle w:val="PDG2"/>
              <w:spacing w:before="120" w:after="120"/>
              <w:jc w:val="center"/>
              <w:rPr>
                <w:smallCaps/>
                <w:color w:val="FFFFFF" w:themeColor="background1"/>
                <w:sz w:val="28"/>
                <w:szCs w:val="28"/>
              </w:rPr>
            </w:pPr>
          </w:p>
        </w:tc>
      </w:tr>
    </w:tbl>
    <w:p w14:paraId="6A69F920"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3632" behindDoc="0" locked="0" layoutInCell="1" allowOverlap="1" wp14:anchorId="354F72EC" wp14:editId="43F8888C">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6CC2EFEA" id="Connecteur droit 13"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BE1C6B" w:rsidRPr="00291A7D">
        <w:rPr>
          <w:rFonts w:asciiTheme="minorHAnsi" w:hAnsiTheme="minorHAnsi" w:cstheme="minorHAnsi"/>
          <w:b/>
          <w:smallCaps/>
          <w:color w:val="00335B"/>
          <w:sz w:val="28"/>
          <w:szCs w:val="28"/>
        </w:rPr>
        <w:t>LOCALISATION</w:t>
      </w:r>
    </w:p>
    <w:p w14:paraId="7E8732AA"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68DEC949" w14:textId="77777777" w:rsidTr="00BE1C6B">
        <w:trPr>
          <w:cantSplit/>
        </w:trPr>
        <w:tc>
          <w:tcPr>
            <w:tcW w:w="1913" w:type="dxa"/>
            <w:shd w:val="pct12" w:color="auto" w:fill="FFFFFF"/>
          </w:tcPr>
          <w:p w14:paraId="23AF8F22"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2112CA12" w14:textId="77777777" w:rsidR="000C4609" w:rsidRPr="00291A7D" w:rsidRDefault="008D6FF8" w:rsidP="00516D41">
            <w:pPr>
              <w:pStyle w:val="TAB8"/>
              <w:rPr>
                <w:rFonts w:asciiTheme="minorHAnsi" w:hAnsiTheme="minorHAnsi" w:cstheme="minorHAnsi"/>
                <w:sz w:val="20"/>
              </w:rPr>
            </w:pPr>
            <w:r>
              <w:rPr>
                <w:rFonts w:asciiTheme="minorHAnsi" w:hAnsiTheme="minorHAnsi" w:cstheme="minorHAnsi"/>
                <w:sz w:val="20"/>
              </w:rPr>
              <w:t>Gap</w:t>
            </w:r>
          </w:p>
        </w:tc>
      </w:tr>
    </w:tbl>
    <w:p w14:paraId="45DCF0ED" w14:textId="77777777" w:rsidR="000C4609" w:rsidRPr="009E6F35" w:rsidRDefault="000C4609" w:rsidP="000C4609">
      <w:pPr>
        <w:pStyle w:val="TAB8"/>
        <w:spacing w:before="0" w:after="0"/>
        <w:rPr>
          <w:b/>
          <w:sz w:val="4"/>
          <w:szCs w:val="4"/>
        </w:rPr>
      </w:pPr>
    </w:p>
    <w:p w14:paraId="48139428" w14:textId="77777777" w:rsidR="00881679" w:rsidRPr="009E6F35" w:rsidRDefault="00881679" w:rsidP="00881679"/>
    <w:p w14:paraId="32279720" w14:textId="77777777" w:rsidR="00881679" w:rsidRPr="009E6F35" w:rsidRDefault="00881679" w:rsidP="00881679"/>
    <w:p w14:paraId="33DD833D"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5400821E" w14:textId="77777777"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canalisation localisée </w:t>
      </w:r>
      <w:r w:rsidR="000E78C8">
        <w:rPr>
          <w:rFonts w:asciiTheme="minorHAnsi" w:hAnsiTheme="minorHAnsi" w:cstheme="minorHAnsi"/>
          <w:sz w:val="22"/>
          <w:szCs w:val="22"/>
        </w:rPr>
        <w:t>en aval du déversoir d’orage Forest.</w:t>
      </w:r>
    </w:p>
    <w:p w14:paraId="328C9343" w14:textId="77777777" w:rsidR="00214064" w:rsidRDefault="00BE1C6B" w:rsidP="00516D41">
      <w:pPr>
        <w:spacing w:before="20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1661824" behindDoc="0" locked="0" layoutInCell="1" allowOverlap="1" wp14:anchorId="309B4145" wp14:editId="4F23C8CF">
                <wp:simplePos x="0" y="0"/>
                <wp:positionH relativeFrom="column">
                  <wp:posOffset>2750233</wp:posOffset>
                </wp:positionH>
                <wp:positionV relativeFrom="paragraph">
                  <wp:posOffset>490122</wp:posOffset>
                </wp:positionV>
                <wp:extent cx="1062111" cy="738554"/>
                <wp:effectExtent l="19050" t="19050" r="24130" b="23495"/>
                <wp:wrapNone/>
                <wp:docPr id="6" name="Rectangle 6"/>
                <wp:cNvGraphicFramePr/>
                <a:graphic xmlns:a="http://schemas.openxmlformats.org/drawingml/2006/main">
                  <a:graphicData uri="http://schemas.microsoft.com/office/word/2010/wordprocessingShape">
                    <wps:wsp>
                      <wps:cNvSpPr/>
                      <wps:spPr>
                        <a:xfrm>
                          <a:off x="0" y="0"/>
                          <a:ext cx="1062111" cy="73855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28A10E84" id="Rectangle 6" o:spid="_x0000_s1026" style="position:absolute;margin-left:216.55pt;margin-top:38.6pt;width:83.65pt;height:58.1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" filled="f" strokecolor="red" strokeweight="3pt"/>
            </w:pict>
          </mc:Fallback>
        </mc:AlternateContent>
      </w:r>
      <w:r w:rsidR="000E78C8" w:rsidRPr="000E78C8">
        <w:rPr>
          <w:rFonts w:asciiTheme="minorHAnsi" w:hAnsiTheme="minorHAnsi" w:cstheme="minorHAnsi"/>
          <w:noProof/>
          <w:sz w:val="22"/>
          <w:szCs w:val="22"/>
        </w:rPr>
        <w:drawing>
          <wp:inline distT="0" distB="0" distL="0" distR="0" wp14:anchorId="2ADB97C0" wp14:editId="45595F77">
            <wp:extent cx="6645910" cy="4637405"/>
            <wp:effectExtent l="0" t="0" r="254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37405"/>
                    </a:xfrm>
                    <a:prstGeom prst="rect">
                      <a:avLst/>
                    </a:prstGeom>
                  </pic:spPr>
                </pic:pic>
              </a:graphicData>
            </a:graphic>
          </wp:inline>
        </w:drawing>
      </w:r>
      <w:bookmarkStart w:id="0" w:name="_GoBack"/>
      <w:bookmarkEnd w:id="0"/>
    </w:p>
    <w:p w14:paraId="55FA4D6D" w14:textId="77777777" w:rsidR="00EB454F" w:rsidRDefault="00EB454F" w:rsidP="00214064">
      <w:pPr>
        <w:spacing w:before="200"/>
        <w:jc w:val="center"/>
        <w:rPr>
          <w:rFonts w:asciiTheme="minorHAnsi" w:hAnsiTheme="minorHAnsi" w:cstheme="minorHAnsi"/>
          <w:b/>
          <w:sz w:val="22"/>
          <w:szCs w:val="22"/>
          <w:highlight w:val="yellow"/>
        </w:rPr>
      </w:pPr>
    </w:p>
    <w:p w14:paraId="7E793180" w14:textId="77777777" w:rsidR="00214064" w:rsidRDefault="00214064" w:rsidP="00214064">
      <w:pPr>
        <w:spacing w:before="200"/>
        <w:rPr>
          <w:rFonts w:asciiTheme="minorHAnsi" w:hAnsiTheme="minorHAnsi" w:cstheme="minorHAnsi"/>
          <w:sz w:val="22"/>
          <w:szCs w:val="22"/>
        </w:rPr>
      </w:pPr>
    </w:p>
    <w:p w14:paraId="0A6CF2B7"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10A809A9"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19874E32" w14:textId="77777777" w:rsidR="000E78C8" w:rsidRDefault="00F3716D" w:rsidP="00C623E2">
      <w:pPr>
        <w:spacing w:before="200"/>
        <w:rPr>
          <w:rFonts w:asciiTheme="minorHAnsi" w:hAnsiTheme="minorHAnsi" w:cstheme="minorHAnsi"/>
          <w:sz w:val="22"/>
          <w:szCs w:val="22"/>
        </w:rPr>
      </w:pPr>
      <w:r w:rsidRPr="00214064">
        <w:rPr>
          <w:rFonts w:asciiTheme="minorHAnsi" w:hAnsiTheme="minorHAnsi" w:cstheme="minorHAnsi"/>
          <w:sz w:val="22"/>
          <w:szCs w:val="22"/>
        </w:rPr>
        <w:t>L’aménagement proposé sur la zone est</w:t>
      </w:r>
      <w:r w:rsidR="000E78C8">
        <w:rPr>
          <w:rFonts w:asciiTheme="minorHAnsi" w:hAnsiTheme="minorHAnsi" w:cstheme="minorHAnsi"/>
          <w:sz w:val="22"/>
          <w:szCs w:val="22"/>
        </w:rPr>
        <w:t> :</w:t>
      </w:r>
    </w:p>
    <w:p w14:paraId="76CF97AC" w14:textId="77777777" w:rsidR="000E78C8" w:rsidRPr="000E78C8" w:rsidRDefault="000E78C8" w:rsidP="000E78C8">
      <w:pPr>
        <w:pStyle w:val="Paragraphedeliste"/>
        <w:numPr>
          <w:ilvl w:val="0"/>
          <w:numId w:val="34"/>
        </w:numPr>
        <w:spacing w:before="200"/>
        <w:rPr>
          <w:rFonts w:asciiTheme="minorHAnsi" w:hAnsiTheme="minorHAnsi" w:cstheme="minorHAnsi"/>
          <w:sz w:val="22"/>
          <w:szCs w:val="22"/>
        </w:rPr>
      </w:pPr>
      <w:r w:rsidRPr="000E78C8">
        <w:rPr>
          <w:rFonts w:asciiTheme="minorHAnsi" w:hAnsiTheme="minorHAnsi" w:cstheme="minorHAnsi"/>
          <w:sz w:val="22"/>
          <w:szCs w:val="22"/>
        </w:rPr>
        <w:t>La</w:t>
      </w:r>
      <w:r w:rsidR="00214064" w:rsidRPr="000E78C8">
        <w:rPr>
          <w:rFonts w:asciiTheme="minorHAnsi" w:hAnsiTheme="minorHAnsi" w:cstheme="minorHAnsi"/>
          <w:sz w:val="22"/>
          <w:szCs w:val="22"/>
        </w:rPr>
        <w:t xml:space="preserve"> réalisation</w:t>
      </w:r>
      <w:r w:rsidRPr="000E78C8">
        <w:rPr>
          <w:rFonts w:asciiTheme="minorHAnsi" w:hAnsiTheme="minorHAnsi" w:cstheme="minorHAnsi"/>
          <w:sz w:val="22"/>
          <w:szCs w:val="22"/>
        </w:rPr>
        <w:t xml:space="preserve"> d’une inspection ITV</w:t>
      </w:r>
    </w:p>
    <w:p w14:paraId="14FA9494" w14:textId="77777777" w:rsidR="002C6730" w:rsidRPr="000E78C8" w:rsidRDefault="000E78C8" w:rsidP="000E78C8">
      <w:pPr>
        <w:pStyle w:val="Paragraphedeliste"/>
        <w:numPr>
          <w:ilvl w:val="0"/>
          <w:numId w:val="34"/>
        </w:numPr>
        <w:spacing w:before="200"/>
        <w:rPr>
          <w:rFonts w:asciiTheme="minorHAnsi" w:hAnsiTheme="minorHAnsi" w:cstheme="minorHAnsi"/>
          <w:sz w:val="22"/>
          <w:szCs w:val="22"/>
        </w:rPr>
      </w:pPr>
      <w:r w:rsidRPr="000E78C8">
        <w:rPr>
          <w:rFonts w:asciiTheme="minorHAnsi" w:hAnsiTheme="minorHAnsi" w:cstheme="minorHAnsi"/>
          <w:sz w:val="22"/>
          <w:szCs w:val="22"/>
        </w:rPr>
        <w:t>La réalisation</w:t>
      </w:r>
      <w:r w:rsidR="00214064" w:rsidRPr="000E78C8">
        <w:rPr>
          <w:rFonts w:asciiTheme="minorHAnsi" w:hAnsiTheme="minorHAnsi" w:cstheme="minorHAnsi"/>
          <w:sz w:val="22"/>
          <w:szCs w:val="22"/>
        </w:rPr>
        <w:t xml:space="preserve"> d’un chemisage de la canalisation</w:t>
      </w:r>
      <w:r w:rsidR="00BE1C6B" w:rsidRPr="000E78C8">
        <w:rPr>
          <w:rFonts w:asciiTheme="minorHAnsi" w:hAnsiTheme="minorHAnsi" w:cstheme="minorHAnsi"/>
          <w:sz w:val="22"/>
          <w:szCs w:val="22"/>
        </w:rPr>
        <w:t xml:space="preserve"> de Ø</w:t>
      </w:r>
      <w:r>
        <w:rPr>
          <w:rFonts w:asciiTheme="minorHAnsi" w:hAnsiTheme="minorHAnsi" w:cstheme="minorHAnsi"/>
          <w:sz w:val="22"/>
          <w:szCs w:val="22"/>
        </w:rPr>
        <w:t>5</w:t>
      </w:r>
      <w:r w:rsidR="00BE1C6B" w:rsidRPr="000E78C8">
        <w:rPr>
          <w:rFonts w:asciiTheme="minorHAnsi" w:hAnsiTheme="minorHAnsi" w:cstheme="minorHAnsi"/>
          <w:sz w:val="22"/>
          <w:szCs w:val="22"/>
        </w:rPr>
        <w:t xml:space="preserve">00 mm sur un linéaire de </w:t>
      </w:r>
      <w:r>
        <w:rPr>
          <w:rFonts w:asciiTheme="minorHAnsi" w:hAnsiTheme="minorHAnsi" w:cstheme="minorHAnsi"/>
          <w:sz w:val="22"/>
          <w:szCs w:val="22"/>
        </w:rPr>
        <w:t>600</w:t>
      </w:r>
      <w:r w:rsidR="00BE1C6B" w:rsidRPr="000E78C8">
        <w:rPr>
          <w:rFonts w:asciiTheme="minorHAnsi" w:hAnsiTheme="minorHAnsi" w:cstheme="minorHAnsi"/>
          <w:sz w:val="22"/>
          <w:szCs w:val="22"/>
        </w:rPr>
        <w:t xml:space="preserve"> m.</w:t>
      </w:r>
    </w:p>
    <w:p w14:paraId="6C22A53D" w14:textId="77777777" w:rsidR="00BE1C6B" w:rsidRDefault="000E78C8" w:rsidP="00C623E2">
      <w:pPr>
        <w:spacing w:before="200"/>
        <w:rPr>
          <w:rFonts w:asciiTheme="minorHAnsi" w:hAnsiTheme="minorHAnsi" w:cstheme="minorHAnsi"/>
          <w:sz w:val="22"/>
          <w:szCs w:val="22"/>
        </w:rPr>
      </w:pPr>
      <w:r w:rsidRPr="000E78C8">
        <w:rPr>
          <w:rFonts w:asciiTheme="minorHAnsi" w:hAnsiTheme="minorHAnsi" w:cstheme="minorHAnsi"/>
          <w:noProof/>
          <w:sz w:val="22"/>
          <w:szCs w:val="22"/>
        </w:rPr>
        <w:drawing>
          <wp:inline distT="0" distB="0" distL="0" distR="0" wp14:anchorId="10B03359" wp14:editId="52AE8C03">
            <wp:extent cx="6645910" cy="4658995"/>
            <wp:effectExtent l="0" t="0" r="2540" b="825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58995"/>
                    </a:xfrm>
                    <a:prstGeom prst="rect">
                      <a:avLst/>
                    </a:prstGeom>
                  </pic:spPr>
                </pic:pic>
              </a:graphicData>
            </a:graphic>
          </wp:inline>
        </w:drawing>
      </w:r>
    </w:p>
    <w:p w14:paraId="082A0D33" w14:textId="77777777" w:rsidR="00BE1C6B" w:rsidRDefault="00BE1C6B">
      <w:pPr>
        <w:jc w:val="left"/>
        <w:rPr>
          <w:rFonts w:asciiTheme="minorHAnsi" w:hAnsiTheme="minorHAnsi" w:cstheme="minorHAnsi"/>
          <w:sz w:val="22"/>
          <w:szCs w:val="22"/>
        </w:rPr>
      </w:pPr>
      <w:r>
        <w:rPr>
          <w:rFonts w:asciiTheme="minorHAnsi" w:hAnsiTheme="minorHAnsi" w:cstheme="minorHAnsi"/>
          <w:sz w:val="22"/>
          <w:szCs w:val="22"/>
        </w:rPr>
        <w:br w:type="page"/>
      </w:r>
    </w:p>
    <w:p w14:paraId="504910B4"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1E12A58E"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4C65FC19"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07926362" w14:textId="69D95BFD" w:rsidR="000D3EEE"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7589183A" w14:textId="77777777" w:rsidR="00DC2252" w:rsidRDefault="00DC2252" w:rsidP="00DC2252">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Inspection ITV</w:t>
      </w:r>
    </w:p>
    <w:p w14:paraId="277363F4" w14:textId="77777777" w:rsidR="00DC2252" w:rsidRPr="00600EDE" w:rsidRDefault="00DC2252" w:rsidP="00DC2252">
      <w:pPr>
        <w:pStyle w:val="Paragraphedeliste"/>
        <w:numPr>
          <w:ilvl w:val="0"/>
          <w:numId w:val="32"/>
        </w:numPr>
        <w:spacing w:before="200"/>
        <w:rPr>
          <w:rFonts w:asciiTheme="minorHAnsi" w:hAnsiTheme="minorHAnsi" w:cstheme="minorHAnsi"/>
          <w:sz w:val="22"/>
          <w:szCs w:val="22"/>
        </w:rPr>
      </w:pPr>
      <w:r w:rsidRPr="00600EDE">
        <w:rPr>
          <w:rFonts w:asciiTheme="minorHAnsi" w:hAnsiTheme="minorHAnsi" w:cstheme="minorHAnsi"/>
          <w:sz w:val="22"/>
          <w:szCs w:val="22"/>
        </w:rPr>
        <w:t>Chemisage sur la longueur d</w:t>
      </w:r>
      <w:r>
        <w:rPr>
          <w:rFonts w:asciiTheme="minorHAnsi" w:hAnsiTheme="minorHAnsi" w:cstheme="minorHAnsi"/>
          <w:sz w:val="22"/>
          <w:szCs w:val="22"/>
        </w:rPr>
        <w:t>es</w:t>
      </w:r>
      <w:r w:rsidRPr="00600EDE">
        <w:rPr>
          <w:rFonts w:asciiTheme="minorHAnsi" w:hAnsiTheme="minorHAnsi" w:cstheme="minorHAnsi"/>
          <w:sz w:val="22"/>
          <w:szCs w:val="22"/>
        </w:rPr>
        <w:t xml:space="preserve"> tronçon</w:t>
      </w:r>
      <w:r>
        <w:rPr>
          <w:rFonts w:asciiTheme="minorHAnsi" w:hAnsiTheme="minorHAnsi" w:cstheme="minorHAnsi"/>
          <w:sz w:val="22"/>
          <w:szCs w:val="22"/>
        </w:rPr>
        <w:t>s</w:t>
      </w:r>
      <w:r w:rsidRPr="00600EDE">
        <w:rPr>
          <w:rFonts w:asciiTheme="minorHAnsi" w:hAnsiTheme="minorHAnsi" w:cstheme="minorHAnsi"/>
          <w:sz w:val="22"/>
          <w:szCs w:val="22"/>
        </w:rPr>
        <w:t xml:space="preserve"> concerné</w:t>
      </w:r>
      <w:r>
        <w:rPr>
          <w:rFonts w:asciiTheme="minorHAnsi" w:hAnsiTheme="minorHAnsi" w:cstheme="minorHAnsi"/>
          <w:sz w:val="22"/>
          <w:szCs w:val="22"/>
        </w:rPr>
        <w:t>s</w:t>
      </w:r>
      <w:r w:rsidRPr="00600EDE">
        <w:rPr>
          <w:rFonts w:asciiTheme="minorHAnsi" w:hAnsiTheme="minorHAnsi" w:cstheme="minorHAnsi"/>
          <w:sz w:val="22"/>
          <w:szCs w:val="22"/>
        </w:rPr>
        <w:t>.</w:t>
      </w:r>
    </w:p>
    <w:p w14:paraId="15FB6099" w14:textId="77777777" w:rsidR="000D3EEE" w:rsidRPr="00214064" w:rsidRDefault="000D3EEE" w:rsidP="002C6730">
      <w:pPr>
        <w:spacing w:before="200"/>
        <w:rPr>
          <w:rFonts w:asciiTheme="minorHAnsi" w:hAnsiTheme="minorHAnsi" w:cstheme="minorHAnsi"/>
          <w:sz w:val="22"/>
          <w:szCs w:val="22"/>
        </w:rPr>
      </w:pPr>
    </w:p>
    <w:p w14:paraId="67B597AF" w14:textId="77777777"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45B01F9B" w14:textId="77777777" w:rsidR="000D3EEE" w:rsidRPr="000D3EEE" w:rsidRDefault="000D3EEE" w:rsidP="000D3EEE">
      <w:pPr>
        <w:spacing w:before="200"/>
        <w:rPr>
          <w:rFonts w:asciiTheme="minorHAnsi" w:eastAsia="MS Mincho" w:hAnsiTheme="minorHAnsi" w:cstheme="minorBidi"/>
          <w:b/>
          <w:color w:val="005D83"/>
          <w:sz w:val="24"/>
          <w:szCs w:val="22"/>
          <w:lang w:eastAsia="en-US"/>
        </w:rPr>
      </w:pPr>
    </w:p>
    <w:tbl>
      <w:tblPr>
        <w:tblW w:w="10456" w:type="dxa"/>
        <w:tblCellMar>
          <w:left w:w="70" w:type="dxa"/>
          <w:right w:w="70" w:type="dxa"/>
        </w:tblCellMar>
        <w:tblLook w:val="04A0" w:firstRow="1" w:lastRow="0" w:firstColumn="1" w:lastColumn="0" w:noHBand="0" w:noVBand="1"/>
      </w:tblPr>
      <w:tblGrid>
        <w:gridCol w:w="3823"/>
        <w:gridCol w:w="1984"/>
        <w:gridCol w:w="1011"/>
        <w:gridCol w:w="871"/>
        <w:gridCol w:w="859"/>
        <w:gridCol w:w="570"/>
        <w:gridCol w:w="1338"/>
      </w:tblGrid>
      <w:tr w:rsidR="00DC2252" w:rsidRPr="006120AE" w14:paraId="36DE9550" w14:textId="77777777" w:rsidTr="00F860A7">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9900C25" w14:textId="77777777" w:rsidR="00DC2252" w:rsidRPr="006120AE" w:rsidRDefault="00DC2252" w:rsidP="00F860A7">
            <w:pPr>
              <w:pStyle w:val="TABEN"/>
            </w:pPr>
            <w:r w:rsidRPr="006120AE">
              <w:t>Intitulé</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2EB284" w14:textId="77777777" w:rsidR="00DC2252" w:rsidRPr="006120AE" w:rsidRDefault="00DC2252" w:rsidP="00F860A7">
            <w:pPr>
              <w:pStyle w:val="TABEN"/>
            </w:pPr>
            <w:r w:rsidRPr="006120AE">
              <w:t>Détail</w:t>
            </w:r>
          </w:p>
        </w:tc>
        <w:tc>
          <w:tcPr>
            <w:tcW w:w="10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83724F" w14:textId="77777777" w:rsidR="00DC2252" w:rsidRPr="006120AE" w:rsidRDefault="00DC2252" w:rsidP="00F860A7">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C4F9F2" w14:textId="77777777" w:rsidR="00DC2252" w:rsidRPr="006120AE" w:rsidRDefault="00DC2252" w:rsidP="00F860A7">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B58A11" w14:textId="77777777" w:rsidR="00DC2252" w:rsidRPr="006120AE" w:rsidRDefault="00DC2252" w:rsidP="00F860A7">
            <w:pPr>
              <w:pStyle w:val="TABEN"/>
            </w:pPr>
            <w:r w:rsidRPr="006120AE">
              <w:t>PU</w:t>
            </w:r>
          </w:p>
        </w:tc>
        <w:tc>
          <w:tcPr>
            <w:tcW w:w="5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7E56C9" w14:textId="77777777" w:rsidR="00DC2252" w:rsidRPr="006120AE" w:rsidRDefault="00DC2252" w:rsidP="00F860A7">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D44818" w14:textId="77777777" w:rsidR="00DC2252" w:rsidRPr="006120AE" w:rsidRDefault="00DC2252" w:rsidP="00F860A7">
            <w:pPr>
              <w:pStyle w:val="TABEN"/>
            </w:pPr>
            <w:r w:rsidRPr="006120AE">
              <w:t>Total HT</w:t>
            </w:r>
          </w:p>
        </w:tc>
      </w:tr>
      <w:tr w:rsidR="00DC2252" w:rsidRPr="00054892" w14:paraId="20FE1801" w14:textId="77777777" w:rsidTr="00DC2252">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6D958" w14:textId="77777777" w:rsidR="00DC2252" w:rsidRDefault="00DC2252" w:rsidP="00DC2252">
            <w:pPr>
              <w:pStyle w:val="TABG"/>
            </w:pPr>
            <w:r>
              <w:t>Installation de chantier</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ACC63B" w14:textId="77777777" w:rsidR="00DC2252" w:rsidRDefault="00DC2252" w:rsidP="00DC2252">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6C3DA74A" w14:textId="77777777" w:rsidR="00DC2252" w:rsidRDefault="00DC2252" w:rsidP="00DC2252">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7A444" w14:textId="77777777" w:rsidR="00DC2252" w:rsidRPr="006120AE" w:rsidRDefault="00DC2252" w:rsidP="00DC2252">
            <w:pPr>
              <w:pStyle w:val="TABD"/>
            </w:pPr>
            <w:r w:rsidRPr="006120AE">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758B37" w14:textId="77777777" w:rsidR="00DC2252" w:rsidRPr="006120AE" w:rsidRDefault="00DC2252" w:rsidP="00DC2252">
            <w:pPr>
              <w:pStyle w:val="TABD"/>
            </w:pPr>
            <w:r w:rsidRPr="006120AE">
              <w:t>5%</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6D8A" w14:textId="77777777" w:rsidR="00DC2252" w:rsidRPr="006120AE" w:rsidRDefault="00DC2252" w:rsidP="00DC2252">
            <w:pPr>
              <w:pStyle w:val="TABD"/>
            </w:pPr>
            <w:r w:rsidRPr="006120AE">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8EF39" w14:textId="5636A4FC" w:rsidR="00DC2252" w:rsidRPr="00F217BD" w:rsidRDefault="00DC2252" w:rsidP="00DC2252">
            <w:pPr>
              <w:pStyle w:val="TABD"/>
            </w:pPr>
            <w:r w:rsidRPr="00473181">
              <w:t>5 985.00 €</w:t>
            </w:r>
          </w:p>
        </w:tc>
      </w:tr>
      <w:tr w:rsidR="00DC2252" w:rsidRPr="00054892" w14:paraId="1E20E72C" w14:textId="77777777" w:rsidTr="00DC2252">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B9DFA" w14:textId="77777777" w:rsidR="00DC2252" w:rsidRDefault="00DC2252" w:rsidP="00DC2252">
            <w:pPr>
              <w:pStyle w:val="TABG"/>
            </w:pPr>
            <w:r>
              <w:t>Amenée et repli du matériel</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861D4" w14:textId="77777777" w:rsidR="00DC2252" w:rsidRDefault="00DC2252" w:rsidP="00DC2252">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026DCBF9" w14:textId="77777777" w:rsidR="00DC2252" w:rsidRDefault="00DC2252" w:rsidP="00DC2252">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36CDA6" w14:textId="77777777" w:rsidR="00DC2252" w:rsidRPr="006120AE" w:rsidRDefault="00DC2252" w:rsidP="00DC2252">
            <w:pPr>
              <w:pStyle w:val="TABD"/>
            </w:pPr>
            <w:r w:rsidRPr="006120AE">
              <w:t>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C2A01" w14:textId="77777777" w:rsidR="00DC2252" w:rsidRPr="006120AE" w:rsidRDefault="00DC2252" w:rsidP="00DC2252">
            <w:pPr>
              <w:pStyle w:val="TABD"/>
            </w:pPr>
            <w:r w:rsidRPr="006120AE">
              <w:t>1 800 €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44AE4" w14:textId="77777777" w:rsidR="00DC2252" w:rsidRPr="006120AE" w:rsidRDefault="00DC2252" w:rsidP="00DC2252">
            <w:pPr>
              <w:pStyle w:val="TABD"/>
            </w:pPr>
            <w:r w:rsidRPr="006120AE">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A0790" w14:textId="09644A0A" w:rsidR="00DC2252" w:rsidRPr="00F217BD" w:rsidRDefault="00DC2252" w:rsidP="00DC2252">
            <w:pPr>
              <w:pStyle w:val="TABD"/>
            </w:pPr>
            <w:r w:rsidRPr="00473181">
              <w:t>1 800.00 €</w:t>
            </w:r>
          </w:p>
        </w:tc>
      </w:tr>
      <w:tr w:rsidR="00DC2252" w:rsidRPr="00054892" w14:paraId="179E14D5" w14:textId="77777777" w:rsidTr="00DC2252">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A2F88" w14:textId="47BE25F4" w:rsidR="00DC2252" w:rsidRDefault="00DC2252" w:rsidP="00DC2252">
            <w:pPr>
              <w:pStyle w:val="TABG"/>
            </w:pPr>
            <w:r w:rsidRPr="00DC2252">
              <w:t xml:space="preserve">Inspection télévisée </w:t>
            </w:r>
            <w:proofErr w:type="spellStart"/>
            <w:r w:rsidRPr="00DC2252">
              <w:t>yc</w:t>
            </w:r>
            <w:proofErr w:type="spellEnd"/>
            <w:r w:rsidRPr="00DC2252">
              <w:t xml:space="preserve"> curage et report cartographique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E4A94" w14:textId="77777777" w:rsidR="00DC2252" w:rsidRDefault="00DC2252" w:rsidP="00DC2252">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689FBEE5" w14:textId="77777777" w:rsidR="00DC2252" w:rsidRDefault="00DC2252" w:rsidP="00DC2252">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B3AB2" w14:textId="49AC0EE9" w:rsidR="00DC2252" w:rsidRPr="006120AE" w:rsidRDefault="00DC2252" w:rsidP="00DC2252">
            <w:pPr>
              <w:pStyle w:val="TABD"/>
            </w:pPr>
            <w:r>
              <w:t>600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7A0E5" w14:textId="7F40E72E" w:rsidR="00DC2252" w:rsidRPr="006120AE" w:rsidRDefault="00DC2252" w:rsidP="00DC2252">
            <w:pPr>
              <w:pStyle w:val="TABD"/>
            </w:pPr>
            <w:r>
              <w:t>5.0 €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4500D" w14:textId="12495B30" w:rsidR="00DC2252" w:rsidRPr="006120AE" w:rsidRDefault="00DC2252" w:rsidP="00DC2252">
            <w:pPr>
              <w:pStyle w:val="TABD"/>
            </w:pPr>
            <w:r>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FDAEA" w14:textId="67792A16" w:rsidR="00DC2252" w:rsidRPr="00D92746" w:rsidRDefault="00DC2252" w:rsidP="00DC2252">
            <w:pPr>
              <w:pStyle w:val="TABD"/>
            </w:pPr>
            <w:r w:rsidRPr="00473181">
              <w:t>3 000.00 €</w:t>
            </w:r>
          </w:p>
        </w:tc>
      </w:tr>
      <w:tr w:rsidR="00DC2252" w:rsidRPr="00054892" w14:paraId="7BDE3160" w14:textId="77777777" w:rsidTr="00DC2252">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13DE0" w14:textId="77777777" w:rsidR="00DC2252" w:rsidRDefault="00DC2252" w:rsidP="00DC2252">
            <w:pPr>
              <w:pStyle w:val="TABG"/>
            </w:pPr>
            <w:r>
              <w:t>Réalisation de tests d'étanchéité - chemisage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FB1BD" w14:textId="77777777" w:rsidR="00DC2252" w:rsidRDefault="00DC2252" w:rsidP="00DC2252">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471260C6" w14:textId="77777777" w:rsidR="00DC2252" w:rsidRDefault="00DC2252" w:rsidP="00DC2252">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75FDA" w14:textId="3465FA75" w:rsidR="00DC2252" w:rsidRPr="006120AE" w:rsidRDefault="00DC2252" w:rsidP="00DC2252">
            <w:pPr>
              <w:pStyle w:val="TABD"/>
            </w:pPr>
            <w:r>
              <w:t>60</w:t>
            </w:r>
            <w:r w:rsidRPr="006120AE">
              <w:t>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4F274" w14:textId="77777777" w:rsidR="00DC2252" w:rsidRPr="006120AE" w:rsidRDefault="00DC2252" w:rsidP="00DC2252">
            <w:pPr>
              <w:pStyle w:val="TABD"/>
            </w:pPr>
            <w:r w:rsidRPr="006120AE">
              <w:t>1.5 €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63831" w14:textId="77777777" w:rsidR="00DC2252" w:rsidRPr="006120AE" w:rsidRDefault="00DC2252" w:rsidP="00DC2252">
            <w:pPr>
              <w:pStyle w:val="TABD"/>
            </w:pPr>
            <w:r w:rsidRPr="006120AE">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6606D" w14:textId="2E5080A2" w:rsidR="00DC2252" w:rsidRPr="00F217BD" w:rsidRDefault="00DC2252" w:rsidP="00DC2252">
            <w:pPr>
              <w:pStyle w:val="TABD"/>
            </w:pPr>
            <w:r w:rsidRPr="00473181">
              <w:t>900.00 €</w:t>
            </w:r>
          </w:p>
        </w:tc>
      </w:tr>
      <w:tr w:rsidR="00DC2252" w:rsidRPr="00054892" w14:paraId="37205C6F" w14:textId="77777777" w:rsidTr="00DC2252">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932C7" w14:textId="77777777" w:rsidR="00DC2252" w:rsidRDefault="00DC2252" w:rsidP="00DC2252">
            <w:pPr>
              <w:pStyle w:val="TABG"/>
            </w:pPr>
            <w:r>
              <w:t>Chemisage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BDBC5B" w14:textId="77777777" w:rsidR="00DC2252" w:rsidRDefault="00DC2252" w:rsidP="00DC2252">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0CEFD484" w14:textId="5D524ED2" w:rsidR="00DC2252" w:rsidRDefault="00DC2252" w:rsidP="00DC2252">
            <w:pPr>
              <w:pStyle w:val="TABD"/>
            </w:pPr>
            <w:r>
              <w:t>500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B87D2E" w14:textId="0C1DCCCF" w:rsidR="00DC2252" w:rsidRPr="006120AE" w:rsidRDefault="00DC2252" w:rsidP="00DC2252">
            <w:pPr>
              <w:pStyle w:val="TABD"/>
            </w:pPr>
            <w:r>
              <w:t>60</w:t>
            </w:r>
            <w:r w:rsidRPr="006120AE">
              <w:t>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73484" w14:textId="7304D613" w:rsidR="00DC2252" w:rsidRPr="006120AE" w:rsidRDefault="00DC2252" w:rsidP="00DC2252">
            <w:pPr>
              <w:pStyle w:val="TABD"/>
            </w:pPr>
            <w:r>
              <w:t>19</w:t>
            </w:r>
            <w:r w:rsidRPr="006120AE">
              <w:t>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66785" w14:textId="77777777" w:rsidR="00DC2252" w:rsidRPr="006120AE" w:rsidRDefault="00DC2252" w:rsidP="00DC2252">
            <w:pPr>
              <w:pStyle w:val="TABD"/>
            </w:pPr>
            <w:r w:rsidRPr="006120AE">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E42AA" w14:textId="61639D3E" w:rsidR="00DC2252" w:rsidRPr="00F217BD" w:rsidRDefault="00DC2252" w:rsidP="00DC2252">
            <w:pPr>
              <w:pStyle w:val="TABD"/>
            </w:pPr>
            <w:r w:rsidRPr="00473181">
              <w:t>114 000.00 €</w:t>
            </w:r>
          </w:p>
        </w:tc>
      </w:tr>
      <w:tr w:rsidR="00DC2252" w:rsidRPr="00F217BD" w14:paraId="7C45A885" w14:textId="77777777" w:rsidTr="00DC2252">
        <w:trPr>
          <w:trHeight w:val="340"/>
        </w:trPr>
        <w:tc>
          <w:tcPr>
            <w:tcW w:w="3823" w:type="dxa"/>
            <w:tcBorders>
              <w:top w:val="nil"/>
              <w:left w:val="single" w:sz="4" w:space="0" w:color="auto"/>
              <w:bottom w:val="single" w:sz="4" w:space="0" w:color="auto"/>
              <w:right w:val="nil"/>
            </w:tcBorders>
            <w:shd w:val="clear" w:color="auto" w:fill="auto"/>
            <w:noWrap/>
            <w:vAlign w:val="center"/>
            <w:hideMark/>
          </w:tcPr>
          <w:p w14:paraId="6F86DEA5" w14:textId="77777777" w:rsidR="00DC2252" w:rsidRPr="00F217BD" w:rsidRDefault="00DC2252" w:rsidP="00DC2252">
            <w:pPr>
              <w:pStyle w:val="TABEN"/>
            </w:pPr>
            <w:r w:rsidRPr="00F217BD">
              <w:t>SOUS TOTAL HT</w:t>
            </w:r>
          </w:p>
        </w:tc>
        <w:tc>
          <w:tcPr>
            <w:tcW w:w="1984" w:type="dxa"/>
            <w:tcBorders>
              <w:top w:val="nil"/>
              <w:left w:val="nil"/>
              <w:bottom w:val="single" w:sz="4" w:space="0" w:color="auto"/>
              <w:right w:val="nil"/>
            </w:tcBorders>
            <w:shd w:val="clear" w:color="auto" w:fill="auto"/>
            <w:noWrap/>
            <w:vAlign w:val="center"/>
            <w:hideMark/>
          </w:tcPr>
          <w:p w14:paraId="2418555B" w14:textId="77777777" w:rsidR="00DC2252" w:rsidRPr="00F217BD" w:rsidRDefault="00DC2252" w:rsidP="00DC2252">
            <w:pPr>
              <w:pStyle w:val="TABEN"/>
            </w:pPr>
            <w:r w:rsidRPr="00F217BD">
              <w:t> </w:t>
            </w:r>
          </w:p>
        </w:tc>
        <w:tc>
          <w:tcPr>
            <w:tcW w:w="1011" w:type="dxa"/>
            <w:tcBorders>
              <w:top w:val="nil"/>
              <w:left w:val="nil"/>
              <w:bottom w:val="nil"/>
              <w:right w:val="nil"/>
            </w:tcBorders>
            <w:vAlign w:val="center"/>
          </w:tcPr>
          <w:p w14:paraId="548F4FCF" w14:textId="77777777" w:rsidR="00DC2252" w:rsidRPr="00F217BD" w:rsidRDefault="00DC2252" w:rsidP="00DC2252">
            <w:pPr>
              <w:pStyle w:val="TABEN"/>
            </w:pPr>
          </w:p>
        </w:tc>
        <w:tc>
          <w:tcPr>
            <w:tcW w:w="871" w:type="dxa"/>
            <w:tcBorders>
              <w:top w:val="nil"/>
              <w:left w:val="nil"/>
              <w:bottom w:val="nil"/>
              <w:right w:val="nil"/>
            </w:tcBorders>
            <w:shd w:val="clear" w:color="auto" w:fill="auto"/>
            <w:noWrap/>
            <w:vAlign w:val="center"/>
            <w:hideMark/>
          </w:tcPr>
          <w:p w14:paraId="18F5AA8B" w14:textId="77777777" w:rsidR="00DC2252" w:rsidRPr="00F217BD" w:rsidRDefault="00DC2252" w:rsidP="00DC2252">
            <w:pPr>
              <w:pStyle w:val="TABEN"/>
            </w:pPr>
          </w:p>
        </w:tc>
        <w:tc>
          <w:tcPr>
            <w:tcW w:w="859" w:type="dxa"/>
            <w:tcBorders>
              <w:top w:val="nil"/>
              <w:left w:val="nil"/>
              <w:bottom w:val="single" w:sz="4" w:space="0" w:color="auto"/>
              <w:right w:val="nil"/>
            </w:tcBorders>
            <w:shd w:val="clear" w:color="auto" w:fill="auto"/>
            <w:noWrap/>
            <w:vAlign w:val="center"/>
            <w:hideMark/>
          </w:tcPr>
          <w:p w14:paraId="239C5104" w14:textId="77777777" w:rsidR="00DC2252" w:rsidRPr="00F217BD" w:rsidRDefault="00DC2252" w:rsidP="00DC2252">
            <w:pPr>
              <w:pStyle w:val="TABEN"/>
            </w:pPr>
            <w:r w:rsidRPr="00F217BD">
              <w:t> </w:t>
            </w:r>
          </w:p>
        </w:tc>
        <w:tc>
          <w:tcPr>
            <w:tcW w:w="570" w:type="dxa"/>
            <w:tcBorders>
              <w:top w:val="nil"/>
              <w:left w:val="nil"/>
              <w:bottom w:val="single" w:sz="4" w:space="0" w:color="auto"/>
              <w:right w:val="single" w:sz="4" w:space="0" w:color="auto"/>
            </w:tcBorders>
            <w:shd w:val="clear" w:color="auto" w:fill="auto"/>
            <w:noWrap/>
            <w:vAlign w:val="center"/>
            <w:hideMark/>
          </w:tcPr>
          <w:p w14:paraId="3EDCDAF9" w14:textId="77777777" w:rsidR="00DC2252" w:rsidRPr="00F217BD" w:rsidRDefault="00DC2252" w:rsidP="00DC2252">
            <w:pPr>
              <w:pStyle w:val="TABEN"/>
            </w:pPr>
            <w:r w:rsidRPr="00F217BD">
              <w:t> </w:t>
            </w:r>
          </w:p>
        </w:tc>
        <w:tc>
          <w:tcPr>
            <w:tcW w:w="1338" w:type="dxa"/>
            <w:tcBorders>
              <w:top w:val="nil"/>
              <w:left w:val="nil"/>
              <w:bottom w:val="single" w:sz="4" w:space="0" w:color="auto"/>
              <w:right w:val="single" w:sz="4" w:space="0" w:color="auto"/>
            </w:tcBorders>
            <w:shd w:val="clear" w:color="auto" w:fill="auto"/>
            <w:noWrap/>
            <w:vAlign w:val="center"/>
          </w:tcPr>
          <w:p w14:paraId="39C9581A" w14:textId="45943DEC" w:rsidR="00DC2252" w:rsidRPr="00F217BD" w:rsidRDefault="00DC2252" w:rsidP="00DC2252">
            <w:pPr>
              <w:pStyle w:val="TABEN"/>
              <w:jc w:val="right"/>
            </w:pPr>
            <w:r w:rsidRPr="00473181">
              <w:t>125 685.00 €</w:t>
            </w:r>
          </w:p>
        </w:tc>
      </w:tr>
      <w:tr w:rsidR="00DC2252" w:rsidRPr="00054892" w14:paraId="33818B51" w14:textId="77777777" w:rsidTr="00DC2252">
        <w:trPr>
          <w:trHeight w:val="340"/>
        </w:trPr>
        <w:tc>
          <w:tcPr>
            <w:tcW w:w="3823" w:type="dxa"/>
            <w:tcBorders>
              <w:top w:val="nil"/>
              <w:left w:val="single" w:sz="4" w:space="0" w:color="auto"/>
              <w:bottom w:val="single" w:sz="4" w:space="0" w:color="auto"/>
              <w:right w:val="nil"/>
            </w:tcBorders>
            <w:shd w:val="clear" w:color="auto" w:fill="auto"/>
            <w:noWrap/>
            <w:vAlign w:val="center"/>
            <w:hideMark/>
          </w:tcPr>
          <w:p w14:paraId="175EF6AC" w14:textId="77777777" w:rsidR="00DC2252" w:rsidRPr="00054892" w:rsidRDefault="00DC2252" w:rsidP="00DC2252">
            <w:pPr>
              <w:pStyle w:val="TABG"/>
            </w:pPr>
            <w:r w:rsidRPr="00054892">
              <w:t>Incertitude Métrés</w:t>
            </w:r>
          </w:p>
        </w:tc>
        <w:tc>
          <w:tcPr>
            <w:tcW w:w="1984" w:type="dxa"/>
            <w:tcBorders>
              <w:top w:val="nil"/>
              <w:left w:val="nil"/>
              <w:bottom w:val="single" w:sz="4" w:space="0" w:color="auto"/>
              <w:right w:val="nil"/>
            </w:tcBorders>
            <w:shd w:val="clear" w:color="auto" w:fill="auto"/>
            <w:noWrap/>
            <w:vAlign w:val="center"/>
            <w:hideMark/>
          </w:tcPr>
          <w:p w14:paraId="3129DDCE" w14:textId="77777777" w:rsidR="00DC2252" w:rsidRPr="00054892" w:rsidRDefault="00DC2252" w:rsidP="00DC2252">
            <w:pPr>
              <w:pStyle w:val="TABG"/>
            </w:pPr>
            <w:r w:rsidRPr="00054892">
              <w:t> </w:t>
            </w:r>
          </w:p>
        </w:tc>
        <w:tc>
          <w:tcPr>
            <w:tcW w:w="1011" w:type="dxa"/>
            <w:tcBorders>
              <w:top w:val="single" w:sz="4" w:space="0" w:color="auto"/>
              <w:left w:val="nil"/>
              <w:bottom w:val="single" w:sz="4" w:space="0" w:color="auto"/>
              <w:right w:val="nil"/>
            </w:tcBorders>
            <w:vAlign w:val="center"/>
          </w:tcPr>
          <w:p w14:paraId="2E2EFFF4" w14:textId="77777777" w:rsidR="00DC2252" w:rsidRPr="00054892" w:rsidRDefault="00DC2252" w:rsidP="00DC2252">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5C1DFE7E" w14:textId="77777777" w:rsidR="00DC2252" w:rsidRPr="00054892" w:rsidRDefault="00DC2252" w:rsidP="00DC2252">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05B91339" w14:textId="77777777" w:rsidR="00DC2252" w:rsidRPr="00054892" w:rsidRDefault="00DC2252" w:rsidP="00DC2252">
            <w:pPr>
              <w:pStyle w:val="TABC"/>
            </w:pPr>
            <w:r w:rsidRPr="00054892">
              <w:t>10%</w:t>
            </w:r>
          </w:p>
        </w:tc>
        <w:tc>
          <w:tcPr>
            <w:tcW w:w="570" w:type="dxa"/>
            <w:tcBorders>
              <w:top w:val="nil"/>
              <w:left w:val="nil"/>
              <w:bottom w:val="single" w:sz="4" w:space="0" w:color="auto"/>
              <w:right w:val="single" w:sz="4" w:space="0" w:color="auto"/>
            </w:tcBorders>
            <w:shd w:val="clear" w:color="auto" w:fill="auto"/>
            <w:noWrap/>
            <w:vAlign w:val="center"/>
            <w:hideMark/>
          </w:tcPr>
          <w:p w14:paraId="28233751" w14:textId="77777777" w:rsidR="00DC2252" w:rsidRPr="00054892" w:rsidRDefault="00DC2252" w:rsidP="00DC2252">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6A0DEE72" w14:textId="63185DE0" w:rsidR="00DC2252" w:rsidRDefault="00DC2252" w:rsidP="00DC2252">
            <w:pPr>
              <w:jc w:val="right"/>
              <w:rPr>
                <w:rFonts w:cs="Arial"/>
                <w:color w:val="000000"/>
                <w:sz w:val="16"/>
                <w:szCs w:val="16"/>
              </w:rPr>
            </w:pPr>
            <w:r w:rsidRPr="00473181">
              <w:t>12 568.50 €</w:t>
            </w:r>
          </w:p>
        </w:tc>
      </w:tr>
      <w:tr w:rsidR="00DC2252" w:rsidRPr="00054892" w14:paraId="6E179BE0" w14:textId="77777777" w:rsidTr="00DC2252">
        <w:trPr>
          <w:trHeight w:val="340"/>
        </w:trPr>
        <w:tc>
          <w:tcPr>
            <w:tcW w:w="3823" w:type="dxa"/>
            <w:tcBorders>
              <w:top w:val="nil"/>
              <w:left w:val="single" w:sz="4" w:space="0" w:color="auto"/>
              <w:bottom w:val="single" w:sz="4" w:space="0" w:color="auto"/>
              <w:right w:val="nil"/>
            </w:tcBorders>
            <w:shd w:val="clear" w:color="auto" w:fill="auto"/>
            <w:noWrap/>
            <w:vAlign w:val="center"/>
            <w:hideMark/>
          </w:tcPr>
          <w:p w14:paraId="0BCA7E97" w14:textId="77777777" w:rsidR="00DC2252" w:rsidRPr="00054892" w:rsidRDefault="00DC2252" w:rsidP="00DC2252">
            <w:pPr>
              <w:pStyle w:val="TABG"/>
            </w:pPr>
            <w:r w:rsidRPr="00054892">
              <w:t>Divers et imprévus</w:t>
            </w:r>
          </w:p>
        </w:tc>
        <w:tc>
          <w:tcPr>
            <w:tcW w:w="1984" w:type="dxa"/>
            <w:tcBorders>
              <w:top w:val="nil"/>
              <w:left w:val="nil"/>
              <w:bottom w:val="single" w:sz="4" w:space="0" w:color="auto"/>
              <w:right w:val="nil"/>
            </w:tcBorders>
            <w:shd w:val="clear" w:color="auto" w:fill="auto"/>
            <w:noWrap/>
            <w:vAlign w:val="center"/>
            <w:hideMark/>
          </w:tcPr>
          <w:p w14:paraId="72672A5D" w14:textId="77777777" w:rsidR="00DC2252" w:rsidRPr="00054892" w:rsidRDefault="00DC2252" w:rsidP="00DC2252">
            <w:pPr>
              <w:pStyle w:val="TABG"/>
            </w:pPr>
            <w:r w:rsidRPr="00054892">
              <w:t> </w:t>
            </w:r>
          </w:p>
        </w:tc>
        <w:tc>
          <w:tcPr>
            <w:tcW w:w="1011" w:type="dxa"/>
            <w:tcBorders>
              <w:top w:val="nil"/>
              <w:left w:val="nil"/>
              <w:bottom w:val="single" w:sz="4" w:space="0" w:color="auto"/>
              <w:right w:val="nil"/>
            </w:tcBorders>
            <w:vAlign w:val="center"/>
          </w:tcPr>
          <w:p w14:paraId="7AD124DF" w14:textId="77777777" w:rsidR="00DC2252" w:rsidRPr="00054892" w:rsidRDefault="00DC2252" w:rsidP="00DC2252">
            <w:pPr>
              <w:pStyle w:val="TABG"/>
            </w:pPr>
          </w:p>
        </w:tc>
        <w:tc>
          <w:tcPr>
            <w:tcW w:w="871" w:type="dxa"/>
            <w:tcBorders>
              <w:top w:val="nil"/>
              <w:left w:val="nil"/>
              <w:bottom w:val="single" w:sz="4" w:space="0" w:color="auto"/>
              <w:right w:val="nil"/>
            </w:tcBorders>
            <w:shd w:val="clear" w:color="auto" w:fill="auto"/>
            <w:noWrap/>
            <w:vAlign w:val="center"/>
            <w:hideMark/>
          </w:tcPr>
          <w:p w14:paraId="44807F37" w14:textId="77777777" w:rsidR="00DC2252" w:rsidRPr="00054892" w:rsidRDefault="00DC2252" w:rsidP="00DC2252">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09D32BB" w14:textId="77777777" w:rsidR="00DC2252" w:rsidRPr="00054892" w:rsidRDefault="00DC2252" w:rsidP="00DC2252">
            <w:pPr>
              <w:pStyle w:val="TABC"/>
            </w:pPr>
            <w:r w:rsidRPr="00054892">
              <w:t>15%</w:t>
            </w:r>
          </w:p>
        </w:tc>
        <w:tc>
          <w:tcPr>
            <w:tcW w:w="570" w:type="dxa"/>
            <w:tcBorders>
              <w:top w:val="nil"/>
              <w:left w:val="nil"/>
              <w:bottom w:val="single" w:sz="4" w:space="0" w:color="auto"/>
              <w:right w:val="single" w:sz="4" w:space="0" w:color="auto"/>
            </w:tcBorders>
            <w:shd w:val="clear" w:color="auto" w:fill="auto"/>
            <w:noWrap/>
            <w:vAlign w:val="center"/>
            <w:hideMark/>
          </w:tcPr>
          <w:p w14:paraId="79AFE9ED" w14:textId="77777777" w:rsidR="00DC2252" w:rsidRPr="00054892" w:rsidRDefault="00DC2252" w:rsidP="00DC2252">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6CAE1990" w14:textId="38D63DBB" w:rsidR="00DC2252" w:rsidRDefault="00DC2252" w:rsidP="00DC2252">
            <w:pPr>
              <w:jc w:val="right"/>
              <w:rPr>
                <w:rFonts w:cs="Arial"/>
                <w:color w:val="000000"/>
                <w:sz w:val="16"/>
                <w:szCs w:val="16"/>
              </w:rPr>
            </w:pPr>
            <w:r w:rsidRPr="00473181">
              <w:t>18 852.75 €</w:t>
            </w:r>
          </w:p>
        </w:tc>
      </w:tr>
      <w:tr w:rsidR="00DC2252" w:rsidRPr="00F217BD" w14:paraId="0442DE43" w14:textId="77777777" w:rsidTr="00DC2252">
        <w:trPr>
          <w:trHeight w:val="340"/>
        </w:trPr>
        <w:tc>
          <w:tcPr>
            <w:tcW w:w="3823" w:type="dxa"/>
            <w:tcBorders>
              <w:top w:val="nil"/>
              <w:left w:val="single" w:sz="4" w:space="0" w:color="auto"/>
              <w:bottom w:val="single" w:sz="4" w:space="0" w:color="auto"/>
              <w:right w:val="nil"/>
            </w:tcBorders>
            <w:shd w:val="clear" w:color="auto" w:fill="auto"/>
            <w:noWrap/>
            <w:vAlign w:val="center"/>
            <w:hideMark/>
          </w:tcPr>
          <w:p w14:paraId="1AC3D63D" w14:textId="4007BFCA" w:rsidR="00DC2252" w:rsidRPr="00F217BD" w:rsidRDefault="00DC2252" w:rsidP="00DC2252">
            <w:pPr>
              <w:pStyle w:val="TABEN"/>
            </w:pPr>
            <w:r w:rsidRPr="001B66F3">
              <w:t xml:space="preserve">TOTAL </w:t>
            </w:r>
            <w:r>
              <w:t>GAP_SDEU_1</w:t>
            </w:r>
          </w:p>
        </w:tc>
        <w:tc>
          <w:tcPr>
            <w:tcW w:w="1984" w:type="dxa"/>
            <w:tcBorders>
              <w:top w:val="single" w:sz="4" w:space="0" w:color="auto"/>
              <w:left w:val="nil"/>
              <w:bottom w:val="single" w:sz="4" w:space="0" w:color="auto"/>
            </w:tcBorders>
            <w:shd w:val="clear" w:color="auto" w:fill="auto"/>
            <w:noWrap/>
            <w:vAlign w:val="center"/>
            <w:hideMark/>
          </w:tcPr>
          <w:p w14:paraId="65FEB15B" w14:textId="77777777" w:rsidR="00DC2252" w:rsidRPr="00F217BD" w:rsidRDefault="00DC2252" w:rsidP="00DC2252">
            <w:pPr>
              <w:pStyle w:val="TABEN"/>
            </w:pPr>
            <w:r w:rsidRPr="00F217BD">
              <w:t> </w:t>
            </w:r>
          </w:p>
        </w:tc>
        <w:tc>
          <w:tcPr>
            <w:tcW w:w="1011" w:type="dxa"/>
            <w:tcBorders>
              <w:top w:val="single" w:sz="4" w:space="0" w:color="auto"/>
              <w:bottom w:val="single" w:sz="4" w:space="0" w:color="auto"/>
            </w:tcBorders>
            <w:vAlign w:val="center"/>
          </w:tcPr>
          <w:p w14:paraId="76E6F008" w14:textId="77777777" w:rsidR="00DC2252" w:rsidRPr="00F217BD" w:rsidRDefault="00DC2252" w:rsidP="00DC2252">
            <w:pPr>
              <w:pStyle w:val="TABEN"/>
            </w:pPr>
          </w:p>
        </w:tc>
        <w:tc>
          <w:tcPr>
            <w:tcW w:w="871" w:type="dxa"/>
            <w:tcBorders>
              <w:top w:val="single" w:sz="4" w:space="0" w:color="auto"/>
              <w:bottom w:val="single" w:sz="4" w:space="0" w:color="auto"/>
            </w:tcBorders>
            <w:shd w:val="clear" w:color="auto" w:fill="auto"/>
            <w:noWrap/>
            <w:vAlign w:val="center"/>
            <w:hideMark/>
          </w:tcPr>
          <w:p w14:paraId="14936C67" w14:textId="77777777" w:rsidR="00DC2252" w:rsidRPr="00F217BD" w:rsidRDefault="00DC2252" w:rsidP="00DC2252">
            <w:pPr>
              <w:pStyle w:val="TABEN"/>
            </w:pPr>
            <w:r w:rsidRPr="00F217BD">
              <w:t> </w:t>
            </w:r>
          </w:p>
        </w:tc>
        <w:tc>
          <w:tcPr>
            <w:tcW w:w="859" w:type="dxa"/>
            <w:tcBorders>
              <w:top w:val="single" w:sz="4" w:space="0" w:color="auto"/>
              <w:bottom w:val="single" w:sz="4" w:space="0" w:color="auto"/>
            </w:tcBorders>
            <w:shd w:val="clear" w:color="auto" w:fill="auto"/>
            <w:noWrap/>
            <w:vAlign w:val="center"/>
            <w:hideMark/>
          </w:tcPr>
          <w:p w14:paraId="76B26AE1" w14:textId="77777777" w:rsidR="00DC2252" w:rsidRPr="00F217BD" w:rsidRDefault="00DC2252" w:rsidP="00DC2252">
            <w:pPr>
              <w:pStyle w:val="TABEN"/>
            </w:pPr>
            <w:r w:rsidRPr="00F217BD">
              <w:t> </w:t>
            </w:r>
          </w:p>
        </w:tc>
        <w:tc>
          <w:tcPr>
            <w:tcW w:w="570" w:type="dxa"/>
            <w:tcBorders>
              <w:top w:val="single" w:sz="4" w:space="0" w:color="auto"/>
              <w:bottom w:val="single" w:sz="4" w:space="0" w:color="auto"/>
              <w:right w:val="single" w:sz="4" w:space="0" w:color="auto"/>
            </w:tcBorders>
            <w:shd w:val="clear" w:color="auto" w:fill="auto"/>
            <w:noWrap/>
            <w:vAlign w:val="center"/>
            <w:hideMark/>
          </w:tcPr>
          <w:p w14:paraId="35BB342C" w14:textId="77777777" w:rsidR="00DC2252" w:rsidRPr="00F217BD" w:rsidRDefault="00DC2252" w:rsidP="00DC2252">
            <w:pPr>
              <w:pStyle w:val="TABEN"/>
            </w:pPr>
            <w:r w:rsidRPr="00F217BD">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69CD4E54" w14:textId="0E0B033B" w:rsidR="00DC2252" w:rsidRPr="00F217BD" w:rsidRDefault="00DC2252" w:rsidP="00DC2252">
            <w:pPr>
              <w:pStyle w:val="TABEN"/>
              <w:jc w:val="right"/>
            </w:pPr>
            <w:r w:rsidRPr="00473181">
              <w:t>157 106.25 €</w:t>
            </w:r>
          </w:p>
        </w:tc>
      </w:tr>
    </w:tbl>
    <w:p w14:paraId="10B952CE" w14:textId="77777777" w:rsidR="002C6730" w:rsidRDefault="002C6730" w:rsidP="002C6730">
      <w:pPr>
        <w:spacing w:before="200"/>
        <w:rPr>
          <w:b/>
          <w:i/>
          <w:smallCaps/>
          <w:color w:val="000000"/>
          <w:sz w:val="22"/>
          <w:szCs w:val="22"/>
        </w:rPr>
      </w:pPr>
    </w:p>
    <w:p w14:paraId="14170A0E" w14:textId="77777777" w:rsidR="00F3716D" w:rsidRPr="00ED051B" w:rsidRDefault="00F3716D" w:rsidP="002C6730">
      <w:pPr>
        <w:spacing w:before="200"/>
        <w:rPr>
          <w:b/>
          <w:i/>
          <w:smallCaps/>
          <w:color w:val="000000"/>
          <w:sz w:val="22"/>
          <w:szCs w:val="22"/>
        </w:rPr>
      </w:pPr>
    </w:p>
    <w:p w14:paraId="52E97395" w14:textId="77777777" w:rsidR="002C6730" w:rsidRPr="00291A7D" w:rsidRDefault="00C623E2"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6103F351" w14:textId="77777777" w:rsidR="004520BC"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Les conditions d’accès pour la réalisation des travaux seront définies en phase opérationnelle.</w:t>
      </w:r>
    </w:p>
    <w:p w14:paraId="6F9A629C" w14:textId="27D5FEA6" w:rsidR="004520BC" w:rsidRPr="00291A7D"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Par ailleurs</w:t>
      </w:r>
      <w:r w:rsidR="00DC5751">
        <w:rPr>
          <w:rFonts w:asciiTheme="minorHAnsi" w:hAnsiTheme="minorHAnsi" w:cstheme="minorHAnsi"/>
          <w:sz w:val="22"/>
          <w:szCs w:val="22"/>
        </w:rPr>
        <w:t>,</w:t>
      </w:r>
      <w:r>
        <w:rPr>
          <w:rFonts w:asciiTheme="minorHAnsi" w:hAnsiTheme="minorHAnsi" w:cstheme="minorHAnsi"/>
          <w:sz w:val="22"/>
          <w:szCs w:val="22"/>
        </w:rPr>
        <w:t xml:space="preserve"> les investigations complémentaires permettront de détailler les opérations à réaliser au droit des ouvrages ponctuels : regards et branchements</w:t>
      </w:r>
      <w:r w:rsidR="00DC5751">
        <w:rPr>
          <w:rFonts w:asciiTheme="minorHAnsi" w:hAnsiTheme="minorHAnsi" w:cstheme="minorHAnsi"/>
          <w:sz w:val="22"/>
          <w:szCs w:val="22"/>
        </w:rPr>
        <w:t>.</w:t>
      </w:r>
    </w:p>
    <w:sectPr w:rsidR="004520BC"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4C1E22" w14:textId="77777777" w:rsidR="00DE5A8D" w:rsidRDefault="00DE5A8D" w:rsidP="00903B85">
      <w:r>
        <w:separator/>
      </w:r>
    </w:p>
  </w:endnote>
  <w:endnote w:type="continuationSeparator" w:id="0">
    <w:p w14:paraId="3C8ADDA6" w14:textId="77777777" w:rsidR="00DE5A8D" w:rsidRDefault="00DE5A8D"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D11D17" w14:textId="28F40F8D" w:rsidR="00211FAF" w:rsidRDefault="00211FAF">
    <w:pPr>
      <w:pStyle w:val="Pieddepage"/>
    </w:pPr>
    <w:r>
      <w:rPr>
        <w:noProof/>
      </w:rPr>
      <w:drawing>
        <wp:inline distT="0" distB="0" distL="0" distR="0" wp14:anchorId="584ABF5B" wp14:editId="469BF720">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bookmarkStart w:id="1" w:name="_Hlk152156698"/>
    <w:r w:rsidR="00DC2252">
      <w:t>- IndA – 11/2023</w:t>
    </w:r>
    <w:bookmarkEnd w:id="1"/>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47D183" w14:textId="77777777" w:rsidR="00DE5A8D" w:rsidRDefault="00DE5A8D" w:rsidP="00903B85">
      <w:r>
        <w:separator/>
      </w:r>
    </w:p>
  </w:footnote>
  <w:footnote w:type="continuationSeparator" w:id="0">
    <w:p w14:paraId="221F37B8" w14:textId="77777777" w:rsidR="00DE5A8D" w:rsidRDefault="00DE5A8D"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2"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60866A3"/>
    <w:multiLevelType w:val="hybridMultilevel"/>
    <w:tmpl w:val="74FA14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1"/>
  </w:num>
  <w:num w:numId="2">
    <w:abstractNumId w:val="19"/>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7"/>
  </w:num>
  <w:num w:numId="13">
    <w:abstractNumId w:val="28"/>
  </w:num>
  <w:num w:numId="14">
    <w:abstractNumId w:val="32"/>
  </w:num>
  <w:num w:numId="15">
    <w:abstractNumId w:val="8"/>
  </w:num>
  <w:num w:numId="16">
    <w:abstractNumId w:val="20"/>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2"/>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8"/>
  </w:num>
  <w:num w:numId="32">
    <w:abstractNumId w:val="29"/>
  </w:num>
  <w:num w:numId="33">
    <w:abstractNumId w:val="12"/>
  </w:num>
  <w:num w:numId="34">
    <w:abstractNumId w:val="2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4BFC"/>
    <w:rsid w:val="00097411"/>
    <w:rsid w:val="000B2B3B"/>
    <w:rsid w:val="000C4609"/>
    <w:rsid w:val="000D3EEE"/>
    <w:rsid w:val="000D4321"/>
    <w:rsid w:val="000D65A9"/>
    <w:rsid w:val="000E78C8"/>
    <w:rsid w:val="0013516D"/>
    <w:rsid w:val="00160891"/>
    <w:rsid w:val="00166154"/>
    <w:rsid w:val="00174871"/>
    <w:rsid w:val="001778FF"/>
    <w:rsid w:val="00211FAF"/>
    <w:rsid w:val="00214064"/>
    <w:rsid w:val="00222876"/>
    <w:rsid w:val="00223A89"/>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4506D"/>
    <w:rsid w:val="00345A9B"/>
    <w:rsid w:val="00386999"/>
    <w:rsid w:val="003C695B"/>
    <w:rsid w:val="003C7BFD"/>
    <w:rsid w:val="003E5DC3"/>
    <w:rsid w:val="003F4D97"/>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62E99"/>
    <w:rsid w:val="00575CA9"/>
    <w:rsid w:val="005863C3"/>
    <w:rsid w:val="005C16F6"/>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40E54"/>
    <w:rsid w:val="0074532D"/>
    <w:rsid w:val="00762122"/>
    <w:rsid w:val="00762F2B"/>
    <w:rsid w:val="0076591A"/>
    <w:rsid w:val="0077023A"/>
    <w:rsid w:val="007931B4"/>
    <w:rsid w:val="007A551A"/>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D1F17"/>
    <w:rsid w:val="008D6FF8"/>
    <w:rsid w:val="00903B85"/>
    <w:rsid w:val="00915813"/>
    <w:rsid w:val="009222DD"/>
    <w:rsid w:val="009235ED"/>
    <w:rsid w:val="00923616"/>
    <w:rsid w:val="009347C2"/>
    <w:rsid w:val="00940367"/>
    <w:rsid w:val="00943F01"/>
    <w:rsid w:val="00972FAB"/>
    <w:rsid w:val="00977A11"/>
    <w:rsid w:val="0099100A"/>
    <w:rsid w:val="00996AF5"/>
    <w:rsid w:val="009D408C"/>
    <w:rsid w:val="009E6F35"/>
    <w:rsid w:val="00A15CAC"/>
    <w:rsid w:val="00A21CE6"/>
    <w:rsid w:val="00A2373A"/>
    <w:rsid w:val="00A305B6"/>
    <w:rsid w:val="00A34E55"/>
    <w:rsid w:val="00A41007"/>
    <w:rsid w:val="00A42DB0"/>
    <w:rsid w:val="00A469F4"/>
    <w:rsid w:val="00A51E49"/>
    <w:rsid w:val="00A72D0F"/>
    <w:rsid w:val="00A7462F"/>
    <w:rsid w:val="00A81AA1"/>
    <w:rsid w:val="00A8359B"/>
    <w:rsid w:val="00AA02AD"/>
    <w:rsid w:val="00AA091A"/>
    <w:rsid w:val="00AA534C"/>
    <w:rsid w:val="00AF710C"/>
    <w:rsid w:val="00AF7BD7"/>
    <w:rsid w:val="00B25798"/>
    <w:rsid w:val="00B3317D"/>
    <w:rsid w:val="00B3621D"/>
    <w:rsid w:val="00B476BD"/>
    <w:rsid w:val="00B63CE4"/>
    <w:rsid w:val="00B65CAD"/>
    <w:rsid w:val="00B72223"/>
    <w:rsid w:val="00B72A94"/>
    <w:rsid w:val="00B96727"/>
    <w:rsid w:val="00B969A2"/>
    <w:rsid w:val="00BD2185"/>
    <w:rsid w:val="00BE1C6B"/>
    <w:rsid w:val="00C04AA6"/>
    <w:rsid w:val="00C10CEF"/>
    <w:rsid w:val="00C40DD2"/>
    <w:rsid w:val="00C41D60"/>
    <w:rsid w:val="00C60484"/>
    <w:rsid w:val="00C623E2"/>
    <w:rsid w:val="00C64DD4"/>
    <w:rsid w:val="00CA35F5"/>
    <w:rsid w:val="00CD3908"/>
    <w:rsid w:val="00CD6584"/>
    <w:rsid w:val="00CF5E11"/>
    <w:rsid w:val="00D042BB"/>
    <w:rsid w:val="00D11C7D"/>
    <w:rsid w:val="00D401EF"/>
    <w:rsid w:val="00D8367F"/>
    <w:rsid w:val="00DA27E3"/>
    <w:rsid w:val="00DC2252"/>
    <w:rsid w:val="00DC5751"/>
    <w:rsid w:val="00DE5A8D"/>
    <w:rsid w:val="00DF0F76"/>
    <w:rsid w:val="00E172CE"/>
    <w:rsid w:val="00E23E96"/>
    <w:rsid w:val="00E26537"/>
    <w:rsid w:val="00E3136A"/>
    <w:rsid w:val="00E34070"/>
    <w:rsid w:val="00E4011A"/>
    <w:rsid w:val="00E43748"/>
    <w:rsid w:val="00E4732A"/>
    <w:rsid w:val="00E5154B"/>
    <w:rsid w:val="00E774AB"/>
    <w:rsid w:val="00E808B9"/>
    <w:rsid w:val="00E969D9"/>
    <w:rsid w:val="00EB037D"/>
    <w:rsid w:val="00EB454F"/>
    <w:rsid w:val="00EB7F24"/>
    <w:rsid w:val="00EC2195"/>
    <w:rsid w:val="00EC4B04"/>
    <w:rsid w:val="00EC575F"/>
    <w:rsid w:val="00EE093D"/>
    <w:rsid w:val="00EF264E"/>
    <w:rsid w:val="00EF4909"/>
    <w:rsid w:val="00EF596A"/>
    <w:rsid w:val="00F0393F"/>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E626090"/>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DC2252"/>
    <w:pPr>
      <w:jc w:val="right"/>
    </w:pPr>
  </w:style>
  <w:style w:type="paragraph" w:customStyle="1" w:styleId="TABEN">
    <w:name w:val="TABEN"/>
    <w:basedOn w:val="Normal"/>
    <w:qFormat/>
    <w:rsid w:val="00DC2252"/>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 w:id="1743746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5C00C82-4006-4D54-9297-AF9C624F44AB}">
  <ds:schemaRefs>
    <ds:schemaRef ds:uri="http://schemas.openxmlformats.org/officeDocument/2006/bibliography"/>
  </ds:schemaRefs>
</ds:datastoreItem>
</file>

<file path=customXml/itemProps2.xml><?xml version="1.0" encoding="utf-8"?>
<ds:datastoreItem xmlns:ds="http://schemas.openxmlformats.org/officeDocument/2006/customXml" ds:itemID="{B6D06A95-A3DF-447C-B00B-5C514A0DB3E4}"/>
</file>

<file path=customXml/itemProps3.xml><?xml version="1.0" encoding="utf-8"?>
<ds:datastoreItem xmlns:ds="http://schemas.openxmlformats.org/officeDocument/2006/customXml" ds:itemID="{EB00E709-E7C0-4561-B657-DCC662660F30}"/>
</file>

<file path=customXml/itemProps4.xml><?xml version="1.0" encoding="utf-8"?>
<ds:datastoreItem xmlns:ds="http://schemas.openxmlformats.org/officeDocument/2006/customXml" ds:itemID="{6EAAF2D6-6C71-4B50-8500-2AC589BB20A9}"/>
</file>

<file path=docProps/app.xml><?xml version="1.0" encoding="utf-8"?>
<Properties xmlns="http://schemas.openxmlformats.org/officeDocument/2006/extended-properties" xmlns:vt="http://schemas.openxmlformats.org/officeDocument/2006/docPropsVTypes">
  <Template>Normal.dotm</Template>
  <TotalTime>28</TotalTime>
  <Pages>3</Pages>
  <Words>230</Words>
  <Characters>1326</Characters>
  <Application>Microsoft Office Word</Application>
  <DocSecurity>0</DocSecurity>
  <Lines>11</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10</cp:revision>
  <cp:lastPrinted>2019-04-12T12:59:00Z</cp:lastPrinted>
  <dcterms:created xsi:type="dcterms:W3CDTF">2022-11-28T17:35:00Z</dcterms:created>
  <dcterms:modified xsi:type="dcterms:W3CDTF">2024-01-25T19:07:00Z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